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674DAD1" w:rsidR="00BB119C" w:rsidRPr="00BB119C" w:rsidRDefault="008C79E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8C79EC">
        <w:rPr>
          <w:rFonts w:ascii="Times New Roman" w:eastAsia="標楷體" w:hAnsi="Times New Roman" w:cs="Times New Roman" w:hint="eastAsia"/>
          <w:color w:val="212529"/>
          <w:kern w:val="0"/>
          <w:sz w:val="40"/>
          <w:szCs w:val="32"/>
        </w:rPr>
        <w:t xml:space="preserve">115 </w:t>
      </w:r>
      <w:r w:rsidRPr="008C79EC">
        <w:rPr>
          <w:rFonts w:ascii="Times New Roman" w:eastAsia="標楷體" w:hAnsi="Times New Roman" w:cs="Times New Roman" w:hint="eastAsia"/>
          <w:color w:val="212529"/>
          <w:kern w:val="0"/>
          <w:sz w:val="40"/>
          <w:szCs w:val="32"/>
        </w:rPr>
        <w:t>年全國語文競賽</w:t>
      </w:r>
      <w:proofErr w:type="gramStart"/>
      <w:r w:rsidRPr="008C79EC">
        <w:rPr>
          <w:rFonts w:ascii="Times New Roman" w:eastAsia="標楷體" w:hAnsi="Times New Roman" w:cs="Times New Roman" w:hint="eastAsia"/>
          <w:color w:val="212529"/>
          <w:kern w:val="0"/>
          <w:sz w:val="40"/>
          <w:szCs w:val="32"/>
        </w:rPr>
        <w:t>臺</w:t>
      </w:r>
      <w:proofErr w:type="gramEnd"/>
      <w:r w:rsidRPr="008C79EC">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25F2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E69A0A1" w:rsidR="003E2799" w:rsidRPr="00141D95" w:rsidRDefault="00E64D8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E64D8F">
        <w:rPr>
          <w:rFonts w:ascii="Times New Roman" w:eastAsia="標楷體" w:hAnsi="Times New Roman" w:cs="Times New Roman"/>
          <w:color w:val="212529"/>
          <w:kern w:val="0"/>
          <w:sz w:val="40"/>
          <w:szCs w:val="32"/>
        </w:rPr>
        <w:t>makarux</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ku</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ulaqi</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nku</w:t>
      </w:r>
      <w:proofErr w:type="spellEnd"/>
      <w:r w:rsidRPr="00E64D8F">
        <w:rPr>
          <w:rFonts w:ascii="Times New Roman" w:eastAsia="標楷體" w:hAnsi="Times New Roman" w:cs="Times New Roman"/>
          <w:color w:val="212529"/>
          <w:kern w:val="0"/>
          <w:sz w:val="40"/>
          <w:szCs w:val="32"/>
        </w:rPr>
        <w:t xml:space="preserve">’ </w:t>
      </w:r>
      <w:proofErr w:type="spellStart"/>
      <w:r w:rsidRPr="00E64D8F">
        <w:rPr>
          <w:rFonts w:ascii="Times New Roman" w:eastAsia="標楷體" w:hAnsi="Times New Roman" w:cs="Times New Roman"/>
          <w:color w:val="212529"/>
          <w:kern w:val="0"/>
          <w:sz w:val="40"/>
          <w:szCs w:val="32"/>
        </w:rPr>
        <w:t>Matu’uwal</w:t>
      </w:r>
      <w:proofErr w:type="spellEnd"/>
    </w:p>
    <w:p w14:paraId="5E226E8E" w14:textId="77777777" w:rsidR="00012320" w:rsidRPr="00141D95"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141D95"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141D95" w:rsidSect="00F67523">
          <w:pgSz w:w="23811" w:h="16838" w:orient="landscape" w:code="8"/>
          <w:pgMar w:top="1134" w:right="1474" w:bottom="1134" w:left="1474" w:header="851" w:footer="992" w:gutter="0"/>
          <w:cols w:space="425"/>
          <w:docGrid w:type="lines" w:linePitch="360"/>
        </w:sectPr>
      </w:pPr>
    </w:p>
    <w:p w14:paraId="431B491E" w14:textId="77777777" w:rsidR="00E64D8F" w:rsidRPr="00E64D8F" w:rsidRDefault="00E64D8F" w:rsidP="00E64D8F">
      <w:pPr>
        <w:spacing w:line="680" w:lineRule="exact"/>
        <w:ind w:firstLineChars="200" w:firstLine="640"/>
        <w:rPr>
          <w:rFonts w:ascii="Times New Roman" w:eastAsia="新細明體" w:hAnsi="Times New Roman" w:cs="Times New Roman"/>
          <w:color w:val="212529"/>
          <w:kern w:val="0"/>
          <w:sz w:val="32"/>
          <w:szCs w:val="32"/>
        </w:rPr>
      </w:pPr>
      <w:r w:rsidRPr="00E64D8F">
        <w:rPr>
          <w:rFonts w:ascii="Times New Roman" w:eastAsia="新細明體" w:hAnsi="Times New Roman" w:cs="Times New Roman"/>
          <w:color w:val="212529"/>
          <w:kern w:val="0"/>
          <w:sz w:val="32"/>
          <w:szCs w:val="32"/>
          <w:lang w:val="fr-FR"/>
        </w:rPr>
        <w:t>kiya ku’ qutux ka’ ulaqi’ ni’ Yuraw. ralu’ niya’ ga Yawi’. maqas ’i’ Yuraw gi baq ’i’ maqiyanux nanaq ’i’ Yawi’. muwani la ga, balaiq ’i’ musa’ ’i’ manbabalaiq ’i’ kumiyum cu’ papatuwawun maha’ kumaal ’i’ Yuraw. makasawbih cku’ ragiyax ku’ papatiqan ni’ Yawi’. humaynas cu’ qutux cu’ kabhul cku’ kaal ka’ aruwa’ ku’ papatiqan. asikina ga ini tayhuk cu’ maymal kahabaag ku’ ululaqi’ cku’ papatiqan ka’ hani la. ani ini kapayux ku’ ululaqi’ cku’ papatiqan, ani’ musa’ ’i’ kumiyum cu’ papatuwawun i’ quwis ’i’ yaba’ ru’ yaya’ niya’ ga, ini kasapiq cubalay matas ’i’ Yawi’ .</w:t>
      </w:r>
    </w:p>
    <w:p w14:paraId="08D0D5F3" w14:textId="77777777" w:rsidR="00E64D8F" w:rsidRPr="00E64D8F" w:rsidRDefault="00E64D8F" w:rsidP="00E64D8F">
      <w:pPr>
        <w:spacing w:line="680" w:lineRule="exact"/>
        <w:ind w:firstLineChars="200" w:firstLine="640"/>
        <w:rPr>
          <w:rFonts w:ascii="Times New Roman" w:eastAsia="新細明體" w:hAnsi="Times New Roman" w:cs="Times New Roman"/>
          <w:color w:val="212529"/>
          <w:kern w:val="0"/>
          <w:sz w:val="32"/>
          <w:szCs w:val="32"/>
        </w:rPr>
      </w:pPr>
      <w:r w:rsidRPr="00E64D8F">
        <w:rPr>
          <w:rFonts w:ascii="Times New Roman" w:eastAsia="新細明體" w:hAnsi="Times New Roman" w:cs="Times New Roman"/>
          <w:color w:val="212529"/>
          <w:kern w:val="0"/>
          <w:sz w:val="32"/>
          <w:szCs w:val="32"/>
          <w:lang w:val="fr-FR"/>
        </w:rPr>
        <w:t xml:space="preserve">Yawi’ ka’ hani ga, balaiq cubalay ku’ inlungan niya’. maki ’i’ imuwag ga, makarux cubalay ku’ ulaqi’ ka’ hani. ana nanuwan, ana kanuwan mati’ cubalay rumag ’i’ mi’ing ku’ wawwaw na’ imuwaag. kiya ku’ a’usa’ ’i’ malahang ka itaal ga ini’ niya’ laxani uwi. ani ku’ suway niya’, ani ku’ yaki’ niya’ ru’ yutas niya’ ga, baqun niya’ kalahangan i’ kari’ariax. mhngiq ku’ papatiqan niya’ ga gumlug cku’ yaba’ niya’ ’i’ matawwaw i’ mamayah ru’ qumaluwap i’ ragiyax ini ga rumkap cu’ qulih cku’ luliyung. tiku wawwaw na’ qumaluwaap ga, maglug ki’ yutas niya’ ’i’ makibaq ru’ kabalay cu’ tinmamian. siqasuwag niya’ cku’ rumaruma’ niya’. kahi sipturahuwal na’ </w:t>
      </w:r>
      <w:r w:rsidRPr="00E64D8F">
        <w:rPr>
          <w:rFonts w:ascii="Times New Roman" w:eastAsia="新細明體" w:hAnsi="Times New Roman" w:cs="Times New Roman"/>
          <w:color w:val="212529"/>
          <w:kern w:val="0"/>
          <w:sz w:val="32"/>
          <w:szCs w:val="32"/>
          <w:lang w:val="fr-FR"/>
        </w:rPr>
        <w:t>itaal kahabaag ’i’ Yawi’ ka’ hani.</w:t>
      </w:r>
    </w:p>
    <w:p w14:paraId="4EAC7AC8" w14:textId="77777777" w:rsidR="00E64D8F" w:rsidRPr="00E64D8F" w:rsidRDefault="00E64D8F" w:rsidP="00E64D8F">
      <w:pPr>
        <w:spacing w:line="680" w:lineRule="exact"/>
        <w:ind w:firstLineChars="200" w:firstLine="640"/>
        <w:rPr>
          <w:rFonts w:ascii="Times New Roman" w:eastAsia="新細明體" w:hAnsi="Times New Roman" w:cs="Times New Roman"/>
          <w:color w:val="212529"/>
          <w:kern w:val="0"/>
          <w:sz w:val="32"/>
          <w:szCs w:val="32"/>
        </w:rPr>
      </w:pP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tunux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makarux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makibaq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makarux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matas</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ana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nanuwan</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wawwaw</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asi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patuwawun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nanaq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mnahmuhmut</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makibaq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aqih</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rawin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gumu’alu</w:t>
      </w:r>
      <w:proofErr w:type="spellEnd"/>
      <w:r w:rsidRPr="00E64D8F">
        <w:rPr>
          <w:rFonts w:ascii="Times New Roman" w:eastAsia="新細明體" w:hAnsi="Times New Roman" w:cs="Times New Roman"/>
          <w:color w:val="212529"/>
          <w:kern w:val="0"/>
          <w:sz w:val="32"/>
          <w:szCs w:val="32"/>
        </w:rPr>
        <w:t xml:space="preserve">’ cu’ </w:t>
      </w:r>
      <w:proofErr w:type="spellStart"/>
      <w:r w:rsidRPr="00E64D8F">
        <w:rPr>
          <w:rFonts w:ascii="Times New Roman" w:eastAsia="新細明體" w:hAnsi="Times New Roman" w:cs="Times New Roman"/>
          <w:color w:val="212529"/>
          <w:kern w:val="0"/>
          <w:sz w:val="32"/>
          <w:szCs w:val="32"/>
        </w:rPr>
        <w:t>ana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ima</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itaal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payux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rawin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la. </w:t>
      </w:r>
      <w:proofErr w:type="spellStart"/>
      <w:r w:rsidRPr="00E64D8F">
        <w:rPr>
          <w:rFonts w:ascii="Times New Roman" w:eastAsia="新細明體" w:hAnsi="Times New Roman" w:cs="Times New Roman"/>
          <w:color w:val="212529"/>
          <w:kern w:val="0"/>
          <w:sz w:val="32"/>
          <w:szCs w:val="32"/>
        </w:rPr>
        <w:t>paqasun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nanabakis</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tinqalangan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pintuwawaun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proofErr w:type="gramStart"/>
      <w:r w:rsidRPr="00E64D8F">
        <w:rPr>
          <w:rFonts w:ascii="Times New Roman" w:eastAsia="新細明體" w:hAnsi="Times New Roman" w:cs="Times New Roman"/>
          <w:color w:val="212529"/>
          <w:kern w:val="0"/>
          <w:sz w:val="32"/>
          <w:szCs w:val="32"/>
        </w:rPr>
        <w:t>’.</w:t>
      </w:r>
      <w:proofErr w:type="spellStart"/>
      <w:r w:rsidRPr="00E64D8F">
        <w:rPr>
          <w:rFonts w:ascii="Times New Roman" w:eastAsia="新細明體" w:hAnsi="Times New Roman" w:cs="Times New Roman"/>
          <w:color w:val="212529"/>
          <w:kern w:val="0"/>
          <w:sz w:val="32"/>
          <w:szCs w:val="32"/>
        </w:rPr>
        <w:t>pasibaqan</w:t>
      </w:r>
      <w:proofErr w:type="spellEnd"/>
      <w:proofErr w:type="gram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matas</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pasibaqan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gaga’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kaalun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yaba</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maha</w:t>
      </w:r>
      <w:proofErr w:type="spellEnd"/>
      <w:proofErr w:type="gramStart"/>
      <w:r w:rsidRPr="00E64D8F">
        <w:rPr>
          <w:rFonts w:ascii="Times New Roman" w:eastAsia="新細明體" w:hAnsi="Times New Roman" w:cs="Times New Roman"/>
          <w:color w:val="212529"/>
          <w:kern w:val="0"/>
          <w:sz w:val="32"/>
          <w:szCs w:val="32"/>
        </w:rPr>
        <w:t>’,“</w:t>
      </w:r>
      <w:proofErr w:type="gram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tiku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patuwawun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su</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hani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haylag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paqasun</w:t>
      </w:r>
      <w:proofErr w:type="spellEnd"/>
      <w:r w:rsidRPr="00E64D8F">
        <w:rPr>
          <w:rFonts w:ascii="Times New Roman" w:eastAsia="新細明體" w:hAnsi="Times New Roman" w:cs="Times New Roman"/>
          <w:color w:val="212529"/>
          <w:kern w:val="0"/>
          <w:sz w:val="32"/>
          <w:szCs w:val="32"/>
        </w:rPr>
        <w:t xml:space="preserve"> mi </w:t>
      </w:r>
      <w:proofErr w:type="spellStart"/>
      <w:r w:rsidRPr="00E64D8F">
        <w:rPr>
          <w:rFonts w:ascii="Times New Roman" w:eastAsia="新細明體" w:hAnsi="Times New Roman" w:cs="Times New Roman"/>
          <w:color w:val="212529"/>
          <w:kern w:val="0"/>
          <w:sz w:val="32"/>
          <w:szCs w:val="32"/>
        </w:rPr>
        <w:t>mitaal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pintuwawun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su</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hani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muwani</w:t>
      </w:r>
      <w:proofErr w:type="spellEnd"/>
      <w:r w:rsidRPr="00E64D8F">
        <w:rPr>
          <w:rFonts w:ascii="Times New Roman" w:eastAsia="新細明體" w:hAnsi="Times New Roman" w:cs="Times New Roman"/>
          <w:color w:val="212529"/>
          <w:kern w:val="0"/>
          <w:sz w:val="32"/>
          <w:szCs w:val="32"/>
        </w:rPr>
        <w:t xml:space="preserve"> la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yani</w:t>
      </w:r>
      <w:proofErr w:type="spellEnd"/>
      <w:r w:rsidRPr="00E64D8F">
        <w:rPr>
          <w:rFonts w:ascii="Times New Roman" w:eastAsia="新細明體" w:hAnsi="Times New Roman" w:cs="Times New Roman"/>
          <w:color w:val="212529"/>
          <w:kern w:val="0"/>
          <w:sz w:val="32"/>
          <w:szCs w:val="32"/>
        </w:rPr>
        <w:t xml:space="preserve"> san </w:t>
      </w:r>
      <w:proofErr w:type="spellStart"/>
      <w:r w:rsidRPr="00E64D8F">
        <w:rPr>
          <w:rFonts w:ascii="Times New Roman" w:eastAsia="新細明體" w:hAnsi="Times New Roman" w:cs="Times New Roman"/>
          <w:color w:val="212529"/>
          <w:kern w:val="0"/>
          <w:sz w:val="32"/>
          <w:szCs w:val="32"/>
        </w:rPr>
        <w:t>maha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palhulruhu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ulaqi</w:t>
      </w:r>
      <w:proofErr w:type="spellEnd"/>
      <w:r w:rsidRPr="00E64D8F">
        <w:rPr>
          <w:rFonts w:ascii="Times New Roman" w:eastAsia="新細明體" w:hAnsi="Times New Roman" w:cs="Times New Roman"/>
          <w:color w:val="212529"/>
          <w:kern w:val="0"/>
          <w:sz w:val="32"/>
          <w:szCs w:val="32"/>
        </w:rPr>
        <w:t xml:space="preserve">’. </w:t>
      </w:r>
      <w:proofErr w:type="gramStart"/>
      <w:r w:rsidRPr="00E64D8F">
        <w:rPr>
          <w:rFonts w:ascii="Times New Roman" w:eastAsia="新細明體" w:hAnsi="Times New Roman" w:cs="Times New Roman"/>
          <w:color w:val="212529"/>
          <w:kern w:val="0"/>
          <w:sz w:val="32"/>
          <w:szCs w:val="32"/>
        </w:rPr>
        <w:t>”</w:t>
      </w:r>
      <w:proofErr w:type="spellStart"/>
      <w:r w:rsidRPr="00E64D8F">
        <w:rPr>
          <w:rFonts w:ascii="Times New Roman" w:eastAsia="新細明體" w:hAnsi="Times New Roman" w:cs="Times New Roman"/>
          <w:color w:val="212529"/>
          <w:kern w:val="0"/>
          <w:sz w:val="32"/>
          <w:szCs w:val="32"/>
        </w:rPr>
        <w:t>ita</w:t>
      </w:r>
      <w:proofErr w:type="spellEnd"/>
      <w:proofErr w:type="gram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hani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makarux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haylag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muwani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inlungan</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niya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maglug</w:t>
      </w:r>
      <w:proofErr w:type="spellEnd"/>
      <w:r w:rsidRPr="00E64D8F">
        <w:rPr>
          <w:rFonts w:ascii="Times New Roman" w:eastAsia="新細明體" w:hAnsi="Times New Roman" w:cs="Times New Roman"/>
          <w:color w:val="212529"/>
          <w:kern w:val="0"/>
          <w:sz w:val="32"/>
          <w:szCs w:val="32"/>
        </w:rPr>
        <w:t xml:space="preserve"> cu’ </w:t>
      </w:r>
      <w:proofErr w:type="spellStart"/>
      <w:r w:rsidRPr="00E64D8F">
        <w:rPr>
          <w:rFonts w:ascii="Times New Roman" w:eastAsia="新細明體" w:hAnsi="Times New Roman" w:cs="Times New Roman"/>
          <w:color w:val="212529"/>
          <w:kern w:val="0"/>
          <w:sz w:val="32"/>
          <w:szCs w:val="32"/>
        </w:rPr>
        <w:t>cuquliq</w:t>
      </w:r>
      <w:proofErr w:type="spellEnd"/>
      <w:r w:rsidRPr="00E64D8F">
        <w:rPr>
          <w:rFonts w:ascii="Times New Roman" w:eastAsia="新細明體" w:hAnsi="Times New Roman" w:cs="Times New Roman"/>
          <w:color w:val="212529"/>
          <w:kern w:val="0"/>
          <w:sz w:val="32"/>
          <w:szCs w:val="32"/>
        </w:rPr>
        <w:t xml:space="preserve"> la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naki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pasibaqan</w:t>
      </w:r>
      <w:proofErr w:type="spellEnd"/>
      <w:r w:rsidRPr="00E64D8F">
        <w:rPr>
          <w:rFonts w:ascii="Times New Roman" w:eastAsia="新細明體" w:hAnsi="Times New Roman" w:cs="Times New Roman"/>
          <w:color w:val="212529"/>
          <w:kern w:val="0"/>
          <w:sz w:val="32"/>
          <w:szCs w:val="32"/>
        </w:rPr>
        <w:t xml:space="preserve"> ta’ cu’ gaga’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ulaqi</w:t>
      </w:r>
      <w:proofErr w:type="spellEnd"/>
      <w:r w:rsidRPr="00E64D8F">
        <w:rPr>
          <w:rFonts w:ascii="Times New Roman" w:eastAsia="新細明體" w:hAnsi="Times New Roman" w:cs="Times New Roman"/>
          <w:color w:val="212529"/>
          <w:kern w:val="0"/>
          <w:sz w:val="32"/>
          <w:szCs w:val="32"/>
        </w:rPr>
        <w:t xml:space="preserve">’ ta’ la. mung </w:t>
      </w:r>
      <w:proofErr w:type="spellStart"/>
      <w:r w:rsidRPr="00E64D8F">
        <w:rPr>
          <w:rFonts w:ascii="Times New Roman" w:eastAsia="新細明體" w:hAnsi="Times New Roman" w:cs="Times New Roman"/>
          <w:color w:val="212529"/>
          <w:kern w:val="0"/>
          <w:sz w:val="32"/>
          <w:szCs w:val="32"/>
        </w:rPr>
        <w:t>cubalay</w:t>
      </w:r>
      <w:proofErr w:type="spellEnd"/>
      <w:r w:rsidRPr="00E64D8F">
        <w:rPr>
          <w:rFonts w:ascii="Times New Roman" w:eastAsia="新細明體" w:hAnsi="Times New Roman" w:cs="Times New Roman"/>
          <w:color w:val="212529"/>
          <w:kern w:val="0"/>
          <w:sz w:val="32"/>
          <w:szCs w:val="32"/>
        </w:rPr>
        <w:t xml:space="preserve"> cu’ kai’ </w:t>
      </w:r>
      <w:proofErr w:type="spellStart"/>
      <w:r w:rsidRPr="00E64D8F">
        <w:rPr>
          <w:rFonts w:ascii="Times New Roman" w:eastAsia="新細明體" w:hAnsi="Times New Roman" w:cs="Times New Roman"/>
          <w:color w:val="212529"/>
          <w:kern w:val="0"/>
          <w:sz w:val="32"/>
          <w:szCs w:val="32"/>
        </w:rPr>
        <w:t>ni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yaba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yaya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mati</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rumag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matawwaw</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imuwaag</w:t>
      </w:r>
      <w:proofErr w:type="spellEnd"/>
      <w:r w:rsidRPr="00E64D8F">
        <w:rPr>
          <w:rFonts w:ascii="Times New Roman" w:eastAsia="新細明體" w:hAnsi="Times New Roman" w:cs="Times New Roman"/>
          <w:color w:val="212529"/>
          <w:kern w:val="0"/>
          <w:sz w:val="32"/>
          <w:szCs w:val="32"/>
        </w:rPr>
        <w:t xml:space="preserve"> la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ma’usa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kinqiyanux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naha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ru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pakabalaiq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lumuhing</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cku</w:t>
      </w:r>
      <w:proofErr w:type="spellEnd"/>
      <w:r w:rsidRPr="00E64D8F">
        <w:rPr>
          <w:rFonts w:ascii="Times New Roman" w:eastAsia="新細明體" w:hAnsi="Times New Roman" w:cs="Times New Roman"/>
          <w:color w:val="212529"/>
          <w:kern w:val="0"/>
          <w:sz w:val="32"/>
          <w:szCs w:val="32"/>
        </w:rPr>
        <w:t xml:space="preserve">’ gaga’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Matu’uwal</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ara’ruwa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payux</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ululaqi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nku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tinqalangan</w:t>
      </w:r>
      <w:proofErr w:type="spellEnd"/>
      <w:r w:rsidRPr="00E64D8F">
        <w:rPr>
          <w:rFonts w:ascii="Times New Roman" w:eastAsia="新細明體" w:hAnsi="Times New Roman" w:cs="Times New Roman"/>
          <w:color w:val="212529"/>
          <w:kern w:val="0"/>
          <w:sz w:val="32"/>
          <w:szCs w:val="32"/>
        </w:rPr>
        <w:t xml:space="preserve"> ka’ </w:t>
      </w:r>
      <w:proofErr w:type="spellStart"/>
      <w:r w:rsidRPr="00E64D8F">
        <w:rPr>
          <w:rFonts w:ascii="Times New Roman" w:eastAsia="新細明體" w:hAnsi="Times New Roman" w:cs="Times New Roman"/>
          <w:color w:val="212529"/>
          <w:kern w:val="0"/>
          <w:sz w:val="32"/>
          <w:szCs w:val="32"/>
        </w:rPr>
        <w:t>marangi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Yawi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muwani</w:t>
      </w:r>
      <w:proofErr w:type="spellEnd"/>
      <w:r w:rsidRPr="00E64D8F">
        <w:rPr>
          <w:rFonts w:ascii="Times New Roman" w:eastAsia="新細明體" w:hAnsi="Times New Roman" w:cs="Times New Roman"/>
          <w:color w:val="212529"/>
          <w:kern w:val="0"/>
          <w:sz w:val="32"/>
          <w:szCs w:val="32"/>
        </w:rPr>
        <w:t xml:space="preserve"> la </w:t>
      </w:r>
      <w:proofErr w:type="spellStart"/>
      <w:r w:rsidRPr="00E64D8F">
        <w:rPr>
          <w:rFonts w:ascii="Times New Roman" w:eastAsia="新細明體" w:hAnsi="Times New Roman" w:cs="Times New Roman"/>
          <w:color w:val="212529"/>
          <w:kern w:val="0"/>
          <w:sz w:val="32"/>
          <w:szCs w:val="32"/>
        </w:rPr>
        <w:t>ga.</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pa’araruwa</w:t>
      </w:r>
      <w:proofErr w:type="spellEnd"/>
      <w:r w:rsidRPr="00E64D8F">
        <w:rPr>
          <w:rFonts w:ascii="Times New Roman" w:eastAsia="新細明體" w:hAnsi="Times New Roman" w:cs="Times New Roman"/>
          <w:color w:val="212529"/>
          <w:kern w:val="0"/>
          <w:sz w:val="32"/>
          <w:szCs w:val="32"/>
        </w:rPr>
        <w:t>’ ’</w:t>
      </w:r>
      <w:proofErr w:type="spellStart"/>
      <w:r w:rsidRPr="00E64D8F">
        <w:rPr>
          <w:rFonts w:ascii="Times New Roman" w:eastAsia="新細明體" w:hAnsi="Times New Roman" w:cs="Times New Roman"/>
          <w:color w:val="212529"/>
          <w:kern w:val="0"/>
          <w:sz w:val="32"/>
          <w:szCs w:val="32"/>
        </w:rPr>
        <w:t>i</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balaiq</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ku</w:t>
      </w:r>
      <w:proofErr w:type="spellEnd"/>
      <w:r w:rsidRPr="00E64D8F">
        <w:rPr>
          <w:rFonts w:ascii="Times New Roman" w:eastAsia="新細明體" w:hAnsi="Times New Roman" w:cs="Times New Roman"/>
          <w:color w:val="212529"/>
          <w:kern w:val="0"/>
          <w:sz w:val="32"/>
          <w:szCs w:val="32"/>
        </w:rPr>
        <w:t xml:space="preserve">’ </w:t>
      </w:r>
      <w:proofErr w:type="spellStart"/>
      <w:r w:rsidRPr="00E64D8F">
        <w:rPr>
          <w:rFonts w:ascii="Times New Roman" w:eastAsia="新細明體" w:hAnsi="Times New Roman" w:cs="Times New Roman"/>
          <w:color w:val="212529"/>
          <w:kern w:val="0"/>
          <w:sz w:val="32"/>
          <w:szCs w:val="32"/>
        </w:rPr>
        <w:t>tinqalangan</w:t>
      </w:r>
      <w:proofErr w:type="spellEnd"/>
      <w:r w:rsidRPr="00E64D8F">
        <w:rPr>
          <w:rFonts w:ascii="Times New Roman" w:eastAsia="新細明體" w:hAnsi="Times New Roman" w:cs="Times New Roman"/>
          <w:color w:val="212529"/>
          <w:kern w:val="0"/>
          <w:sz w:val="32"/>
          <w:szCs w:val="32"/>
        </w:rPr>
        <w:t xml:space="preserve"> ta’ la.</w:t>
      </w:r>
    </w:p>
    <w:p w14:paraId="6D9D0932" w14:textId="4E197E9E" w:rsidR="00460202" w:rsidRPr="00E64D8F" w:rsidRDefault="00460202" w:rsidP="00460202">
      <w:pPr>
        <w:spacing w:line="720" w:lineRule="exact"/>
        <w:ind w:firstLineChars="200" w:firstLine="640"/>
        <w:rPr>
          <w:rFonts w:ascii="Times New Roman" w:eastAsia="新細明體" w:hAnsi="Times New Roman" w:cs="Times New Roman"/>
          <w:color w:val="212529"/>
          <w:kern w:val="0"/>
          <w:sz w:val="32"/>
          <w:szCs w:val="32"/>
        </w:rPr>
      </w:pPr>
    </w:p>
    <w:p w14:paraId="38AEC8FD" w14:textId="108D6DCC" w:rsidR="00CC56DA" w:rsidRPr="00141D95" w:rsidRDefault="00CC56DA" w:rsidP="00B67A3E">
      <w:pPr>
        <w:spacing w:line="720" w:lineRule="exact"/>
        <w:rPr>
          <w:rFonts w:ascii="Times New Roman" w:eastAsia="標楷體" w:hAnsi="Times New Roman" w:cs="Times New Roman"/>
        </w:rPr>
        <w:sectPr w:rsidR="00CC56DA" w:rsidRPr="00141D95" w:rsidSect="00F67523">
          <w:type w:val="continuous"/>
          <w:pgSz w:w="23811" w:h="16838" w:orient="landscape" w:code="8"/>
          <w:pgMar w:top="1134" w:right="1474" w:bottom="1134" w:left="1474" w:header="851" w:footer="992" w:gutter="0"/>
          <w:cols w:num="2" w:space="1201"/>
          <w:docGrid w:type="lines" w:linePitch="360"/>
        </w:sectPr>
      </w:pPr>
    </w:p>
    <w:p w14:paraId="24615679" w14:textId="04229C6A" w:rsidR="00BB119C" w:rsidRPr="00073B89" w:rsidRDefault="008C79EC"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8C79EC">
        <w:rPr>
          <w:rFonts w:ascii="Times New Roman" w:eastAsia="標楷體" w:hAnsi="Times New Roman" w:cs="Times New Roman" w:hint="eastAsia"/>
          <w:color w:val="212529"/>
          <w:kern w:val="0"/>
          <w:sz w:val="40"/>
          <w:szCs w:val="32"/>
        </w:rPr>
        <w:lastRenderedPageBreak/>
        <w:t xml:space="preserve">115 </w:t>
      </w:r>
      <w:r w:rsidRPr="008C79EC">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F25F2B">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2EA05EA" w:rsidR="00012320" w:rsidRDefault="00E64D8F"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E64D8F">
        <w:rPr>
          <w:rFonts w:ascii="Times New Roman" w:eastAsia="標楷體" w:hAnsi="Times New Roman" w:cs="Times New Roman"/>
          <w:color w:val="212529"/>
          <w:kern w:val="0"/>
          <w:sz w:val="40"/>
          <w:szCs w:val="40"/>
        </w:rPr>
        <w:t>勤奮的汶水孩子</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71F331C" w14:textId="77777777" w:rsidR="00E64D8F" w:rsidRPr="00E64D8F" w:rsidRDefault="00E64D8F" w:rsidP="00E64D8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認真向學，就讀偏遠山區的學校。</w:t>
      </w:r>
    </w:p>
    <w:p w14:paraId="22F868FA" w14:textId="77777777" w:rsidR="00E64D8F" w:rsidRPr="00E64D8F" w:rsidRDefault="00E64D8F" w:rsidP="00E64D8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木訥有智慧，善良勤奮，無微不至地照顧弟妹及祖父母。跟著父親一起到田園工作、山上狩獵、河中捕魚，跟爺爺學做醃肉，分享給親朋好友，所以大家都稱讚他。</w:t>
      </w: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的</w:t>
      </w:r>
      <w:proofErr w:type="gramStart"/>
      <w:r w:rsidRPr="00E64D8F">
        <w:rPr>
          <w:rFonts w:ascii="標楷體" w:eastAsia="標楷體" w:hAnsi="標楷體" w:cs="Times New Roman"/>
          <w:color w:val="212529"/>
          <w:kern w:val="0"/>
          <w:sz w:val="32"/>
          <w:szCs w:val="32"/>
        </w:rPr>
        <w:t>父親說這就</w:t>
      </w:r>
      <w:proofErr w:type="gramEnd"/>
      <w:r w:rsidRPr="00E64D8F">
        <w:rPr>
          <w:rFonts w:ascii="標楷體" w:eastAsia="標楷體" w:hAnsi="標楷體" w:cs="Times New Roman"/>
          <w:color w:val="212529"/>
          <w:kern w:val="0"/>
          <w:sz w:val="32"/>
          <w:szCs w:val="32"/>
        </w:rPr>
        <w:t>是汶水孩子的特質。以這樣的心與別人交往，加上汶水文化的薰陶，汶水人的文化必能傳承下去，部落孩子都以</w:t>
      </w:r>
      <w:r w:rsidRPr="00E64D8F">
        <w:rPr>
          <w:rFonts w:ascii="標楷體" w:eastAsia="標楷體" w:hAnsi="標楷體" w:cs="Times New Roman"/>
          <w:color w:val="212529"/>
          <w:kern w:val="0"/>
          <w:sz w:val="32"/>
          <w:szCs w:val="32"/>
          <w:lang w:val="fr-FR"/>
        </w:rPr>
        <w:t>Yawi</w:t>
      </w:r>
      <w:proofErr w:type="gramStart"/>
      <w:r w:rsidRPr="00E64D8F">
        <w:rPr>
          <w:rFonts w:ascii="標楷體" w:eastAsia="標楷體" w:hAnsi="標楷體" w:cs="Times New Roman"/>
          <w:color w:val="212529"/>
          <w:kern w:val="0"/>
          <w:sz w:val="32"/>
          <w:szCs w:val="32"/>
          <w:lang w:val="fr-FR"/>
        </w:rPr>
        <w:t>’</w:t>
      </w:r>
      <w:proofErr w:type="gramEnd"/>
      <w:r w:rsidRPr="00E64D8F">
        <w:rPr>
          <w:rFonts w:ascii="標楷體" w:eastAsia="標楷體" w:hAnsi="標楷體" w:cs="Times New Roman"/>
          <w:color w:val="212529"/>
          <w:kern w:val="0"/>
          <w:sz w:val="32"/>
          <w:szCs w:val="32"/>
        </w:rPr>
        <w:t>為榜樣，圓墩部落將會更祥和。</w:t>
      </w:r>
    </w:p>
    <w:p w14:paraId="4B856FFF" w14:textId="1ADF9129" w:rsidR="00983F62" w:rsidRPr="00E64D8F" w:rsidRDefault="00983F62" w:rsidP="00E64D8F">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E64D8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D332F"/>
    <w:rsid w:val="003E2799"/>
    <w:rsid w:val="00404F82"/>
    <w:rsid w:val="004057B8"/>
    <w:rsid w:val="00411A69"/>
    <w:rsid w:val="00413779"/>
    <w:rsid w:val="0041479B"/>
    <w:rsid w:val="00422116"/>
    <w:rsid w:val="0043122E"/>
    <w:rsid w:val="00454773"/>
    <w:rsid w:val="00460202"/>
    <w:rsid w:val="004A08D7"/>
    <w:rsid w:val="004A349B"/>
    <w:rsid w:val="004B1188"/>
    <w:rsid w:val="004C6FAB"/>
    <w:rsid w:val="004E1E98"/>
    <w:rsid w:val="004E5055"/>
    <w:rsid w:val="00507329"/>
    <w:rsid w:val="00522930"/>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C79EC"/>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B2468"/>
    <w:rsid w:val="00EB7FAD"/>
    <w:rsid w:val="00ED2298"/>
    <w:rsid w:val="00EF05C1"/>
    <w:rsid w:val="00EF18DA"/>
    <w:rsid w:val="00EF59D4"/>
    <w:rsid w:val="00F03BA4"/>
    <w:rsid w:val="00F10EB4"/>
    <w:rsid w:val="00F17358"/>
    <w:rsid w:val="00F23B12"/>
    <w:rsid w:val="00F25F2B"/>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F9700-7D4B-4B34-803F-6D393572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2026-05-22T08:12:00Z</dcterms:created>
  <dcterms:modified xsi:type="dcterms:W3CDTF">2026-06-29T09:04:00Z</dcterms:modified>
</cp:coreProperties>
</file>